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2850"/>
        <w:gridCol w:w="2490"/>
        <w:gridCol w:w="3675"/>
      </w:tblGrid>
      <w:tr w:rsidR="007E7578" w14:paraId="7706A5CC" w14:textId="77777777">
        <w:tc>
          <w:tcPr>
            <w:tcW w:w="9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DC2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Перечень отдельных видов радиоэлектронной продукции, на которые распространяется действие правил маркировки отдельных видов радиоэлектронной продукции средствами идентификации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7E7578" w14:paraId="01339C1A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9B8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Код ТН ВЭД ЕАЭС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65C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Код ОКПД 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A48D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вида радиоэлектронной продукции</w:t>
            </w:r>
          </w:p>
        </w:tc>
      </w:tr>
      <w:tr w:rsidR="007E7578" w14:paraId="58BD8948" w14:textId="77777777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40F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Раздел I</w:t>
            </w:r>
          </w:p>
        </w:tc>
      </w:tr>
      <w:tr w:rsidR="007E7578" w14:paraId="2354EA67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F95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8504 40 830 0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795B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27.11.50.120</w:t>
            </w:r>
            <w:r>
              <w:rPr>
                <w:rFonts w:ascii="Arial" w:hAnsi="Arial" w:cs="Arial"/>
                <w:sz w:val="20"/>
                <w:szCs w:val="20"/>
              </w:rPr>
              <w:br/>
              <w:t>27.90.11.900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635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выпрямители</w:t>
            </w:r>
          </w:p>
        </w:tc>
      </w:tr>
      <w:tr w:rsidR="007E7578" w14:paraId="0CAD29F0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AB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8504 40 910 0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534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27.11.50.120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BB1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преобразователи статические</w:t>
            </w:r>
          </w:p>
        </w:tc>
      </w:tr>
      <w:tr w:rsidR="007E7578" w14:paraId="30DE41AA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E5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8536 49 000 0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516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DED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реле на напряжение не более 1000 В</w:t>
            </w:r>
          </w:p>
        </w:tc>
      </w:tr>
      <w:tr w:rsidR="007E7578" w14:paraId="7517D147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2CF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8536 69 900 8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70D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27.33.13.110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E1F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штепсели и розетки</w:t>
            </w:r>
          </w:p>
        </w:tc>
      </w:tr>
      <w:tr w:rsidR="007E7578" w14:paraId="0C024100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EB7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8536 90 100 0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7F0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27.33.13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AA3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соединители и контактные элементы для проводов и кабелей на напряжение не более 1000 В</w:t>
            </w:r>
          </w:p>
        </w:tc>
      </w:tr>
      <w:tr w:rsidR="007E7578" w14:paraId="0DBF0272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220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8536 90 850 0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725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27.33.13</w:t>
            </w:r>
            <w:r>
              <w:rPr>
                <w:rFonts w:ascii="Arial" w:hAnsi="Arial" w:cs="Arial"/>
                <w:sz w:val="20"/>
                <w:szCs w:val="20"/>
              </w:rPr>
              <w:br/>
              <w:t>(кроме 27.33.13.110)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42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не более 1000 В</w:t>
            </w:r>
          </w:p>
        </w:tc>
      </w:tr>
      <w:tr w:rsidR="007E7578" w14:paraId="44F949B9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A6A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8537 10 980 0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CDE5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27.12.31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878E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8517, на напряжение не более 1000 В</w:t>
            </w:r>
          </w:p>
        </w:tc>
      </w:tr>
      <w:tr w:rsidR="007E7578" w14:paraId="4C6A5FF7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0B4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2B5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26.11.22.220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27.40.11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27.40.12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27.40.13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27.40.14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27.40.15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27.40.41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103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лампы накаливания или газоразрядные, электрические,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7578" w14:paraId="6703A7ED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256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8541 41 000</w:t>
            </w:r>
            <w:r>
              <w:rPr>
                <w:rFonts w:ascii="Arial" w:hAnsi="Arial" w:cs="Arial"/>
                <w:sz w:val="20"/>
                <w:szCs w:val="20"/>
              </w:rPr>
              <w:br/>
              <w:t>8541 42 000 0</w:t>
            </w:r>
            <w:r>
              <w:rPr>
                <w:rFonts w:ascii="Arial" w:hAnsi="Arial" w:cs="Arial"/>
                <w:sz w:val="20"/>
                <w:szCs w:val="20"/>
              </w:rPr>
              <w:br/>
              <w:t>8541 43 000 0</w:t>
            </w:r>
            <w:r>
              <w:rPr>
                <w:rFonts w:ascii="Arial" w:hAnsi="Arial" w:cs="Arial"/>
                <w:sz w:val="20"/>
                <w:szCs w:val="20"/>
              </w:rPr>
              <w:br/>
              <w:t>8541 49 000 0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B48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26.11.22</w:t>
            </w:r>
            <w:r>
              <w:rPr>
                <w:rFonts w:ascii="Arial" w:hAnsi="Arial" w:cs="Arial"/>
                <w:sz w:val="20"/>
                <w:szCs w:val="20"/>
              </w:rPr>
              <w:br/>
              <w:t>(кроме 26.11.22.190,</w:t>
            </w:r>
            <w:r>
              <w:rPr>
                <w:rFonts w:ascii="Arial" w:hAnsi="Arial" w:cs="Arial"/>
                <w:sz w:val="20"/>
                <w:szCs w:val="20"/>
              </w:rPr>
              <w:br/>
              <w:t>26.11.22.220)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27.40.15.150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248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полупроводниковые фоточувствительные, включая фотогальванические элементы, собранные или не собранные в модули, вмонтированные или не вмонтированные в панели; светодиоды (LED)</w:t>
            </w:r>
          </w:p>
        </w:tc>
      </w:tr>
      <w:tr w:rsidR="007E7578" w14:paraId="43D2CFFE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BC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8512 20 000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BF2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27.40.39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92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освещения или визуальной сигнализации, используемые на моторных транспортных средствах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7578" w14:paraId="7B6CA42B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2A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8513 10 000 0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9A3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27.40.21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6D8E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фонари портативные электрические, работающие от собственного источника энергии</w:t>
            </w:r>
          </w:p>
        </w:tc>
      </w:tr>
      <w:tr w:rsidR="007E7578" w14:paraId="1CE6E9FD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FAF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9405 11 00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9405 19 00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9405 21 00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9405 29 00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9405 31 000 0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9405 39 000 0</w:t>
            </w:r>
            <w:r>
              <w:rPr>
                <w:rFonts w:ascii="Arial" w:hAnsi="Arial" w:cs="Arial"/>
                <w:sz w:val="20"/>
                <w:szCs w:val="20"/>
              </w:rPr>
              <w:br/>
              <w:t>405 41 00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9405 42 00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9405 49 00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9405 92 000 8</w:t>
            </w:r>
            <w:r>
              <w:rPr>
                <w:rFonts w:ascii="Arial" w:hAnsi="Arial" w:cs="Arial"/>
                <w:sz w:val="20"/>
                <w:szCs w:val="20"/>
              </w:rPr>
              <w:br/>
              <w:t>9405 99 000 8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C01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22.29.24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27.40.22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27.40.25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27.40.32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27.40.33</w:t>
            </w:r>
            <w:r>
              <w:rPr>
                <w:rFonts w:ascii="Arial" w:hAnsi="Arial" w:cs="Arial"/>
                <w:sz w:val="20"/>
                <w:szCs w:val="20"/>
              </w:rPr>
              <w:br/>
              <w:t>(кроме 27.40.33.210)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27.40.39</w:t>
            </w:r>
            <w:r>
              <w:rPr>
                <w:rFonts w:ascii="Arial" w:hAnsi="Arial" w:cs="Arial"/>
                <w:sz w:val="20"/>
                <w:szCs w:val="20"/>
              </w:rPr>
              <w:br/>
              <w:t>27.40.42</w:t>
            </w:r>
            <w:r>
              <w:rPr>
                <w:rFonts w:ascii="Arial" w:hAnsi="Arial" w:cs="Arial"/>
                <w:sz w:val="20"/>
                <w:szCs w:val="20"/>
              </w:rPr>
              <w:br/>
              <w:t>(кроме 27.40.42.200)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B61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светильники и осветительное оборудование, включая прожекторы, лампы узконаправленного света, фары и их части</w:t>
            </w:r>
          </w:p>
        </w:tc>
      </w:tr>
      <w:tr w:rsidR="007E7578" w14:paraId="0318B664" w14:textId="77777777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8E7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Раздел II</w:t>
            </w:r>
          </w:p>
        </w:tc>
      </w:tr>
      <w:tr w:rsidR="007E7578" w14:paraId="6E2653D0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017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8471 30 000 0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212E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26.20.11</w:t>
            </w:r>
            <w:r>
              <w:rPr>
                <w:rFonts w:ascii="Arial" w:hAnsi="Arial" w:cs="Arial"/>
                <w:sz w:val="20"/>
                <w:szCs w:val="20"/>
              </w:rPr>
              <w:br/>
              <w:t>(кроме 26.20.11.140)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EA1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вычислительные портативные массой не более 10 кг, состоящие по крайней мере из центрального блока обработки данных, клавиатуры и дисплея</w:t>
            </w:r>
          </w:p>
        </w:tc>
      </w:tr>
      <w:tr w:rsidR="007E7578" w14:paraId="2E44AA8C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3DC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8517 11 000 0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F2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26.30.21.000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B40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телефонные аппараты для проводной связи с беспроводной трубкой</w:t>
            </w:r>
          </w:p>
        </w:tc>
      </w:tr>
      <w:tr w:rsidR="007E7578" w14:paraId="5523112B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D9A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8517 13 000 0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E06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26.30.22.110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50C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смартфоны</w:t>
            </w:r>
          </w:p>
        </w:tc>
      </w:tr>
      <w:tr w:rsidR="007E7578" w14:paraId="71F57DD9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73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8517 14 000 0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F10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26.30.22.110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BFB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аппараты телефонные для сотовых сетей связи или других беспроводных сетей связи</w:t>
            </w:r>
          </w:p>
        </w:tc>
      </w:tr>
      <w:tr w:rsidR="007E7578" w14:paraId="75476ACE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CB9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8517 18 000 0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ED1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26.30.23.170</w:t>
            </w:r>
            <w:r>
              <w:rPr>
                <w:rFonts w:ascii="Arial" w:hAnsi="Arial" w:cs="Arial"/>
                <w:sz w:val="20"/>
                <w:szCs w:val="20"/>
              </w:rPr>
              <w:br/>
              <w:t>26.30.23.180</w:t>
            </w:r>
            <w:r>
              <w:rPr>
                <w:rFonts w:ascii="Arial" w:hAnsi="Arial" w:cs="Arial"/>
                <w:sz w:val="20"/>
                <w:szCs w:val="20"/>
              </w:rPr>
              <w:br/>
              <w:t>26.30.23.210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A46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телефонные аппараты</w:t>
            </w:r>
          </w:p>
        </w:tc>
      </w:tr>
      <w:tr w:rsidR="007E7578" w14:paraId="5FDFE03A" w14:textId="77777777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6B3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Раздел III</w:t>
            </w:r>
          </w:p>
        </w:tc>
      </w:tr>
      <w:tr w:rsidR="007E7578" w14:paraId="6B2AE98A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AB0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8534 00 110 0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EB4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525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многослойные печатные схемы, состоящие только из токопроводящих элементов и контактов</w:t>
            </w:r>
          </w:p>
        </w:tc>
      </w:tr>
      <w:tr w:rsidR="007E7578" w14:paraId="2DAF52C0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4FD0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8534 00 190 0</w:t>
            </w: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C1FF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88A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печатные схемы, состоящие только из токопроводящих элементов и контактов</w:t>
            </w:r>
          </w:p>
        </w:tc>
      </w:tr>
      <w:tr w:rsidR="007E7578" w14:paraId="3D33CE13" w14:textId="77777777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791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8534 00 900 0</w:t>
            </w: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FB05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463" w14:textId="77777777" w:rsidR="007E7578" w:rsidRDefault="007E7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печатные схемы с пассивными элементами</w:t>
            </w:r>
          </w:p>
        </w:tc>
      </w:tr>
    </w:tbl>
    <w:p w14:paraId="07758D04" w14:textId="77777777" w:rsidR="007E7578" w:rsidRDefault="007E75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E7578">
      <w:pgSz w:w="11906" w:h="16838"/>
      <w:pgMar w:top="1134" w:right="850" w:bottom="1134" w:left="1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9DF7" w14:textId="77777777" w:rsidR="005D5909" w:rsidRDefault="005D5909">
      <w:pPr>
        <w:spacing w:after="0" w:line="240" w:lineRule="auto"/>
      </w:pPr>
      <w:r>
        <w:separator/>
      </w:r>
    </w:p>
  </w:endnote>
  <w:endnote w:type="continuationSeparator" w:id="0">
    <w:p w14:paraId="1B768B43" w14:textId="77777777" w:rsidR="005D5909" w:rsidRDefault="005D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7F69" w14:textId="77777777" w:rsidR="005D5909" w:rsidRDefault="005D5909">
      <w:pPr>
        <w:spacing w:after="0" w:line="240" w:lineRule="auto"/>
      </w:pPr>
      <w:r>
        <w:separator/>
      </w:r>
    </w:p>
  </w:footnote>
  <w:footnote w:type="continuationSeparator" w:id="0">
    <w:p w14:paraId="6EC33FA3" w14:textId="77777777" w:rsidR="005D5909" w:rsidRDefault="005D5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D"/>
    <w:rsid w:val="0020793A"/>
    <w:rsid w:val="003B037D"/>
    <w:rsid w:val="005D5909"/>
    <w:rsid w:val="007E7578"/>
    <w:rsid w:val="00827E66"/>
    <w:rsid w:val="008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32BE5"/>
  <w14:defaultImageDpi w14:val="0"/>
  <w15:docId w15:val="{8996A80B-D7A2-4CFD-99D5-621101FD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B03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0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B03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iCustoms</dc:creator>
  <cp:keywords/>
  <dc:description/>
  <cp:lastModifiedBy>iCustoms</cp:lastModifiedBy>
  <cp:revision>2</cp:revision>
  <dcterms:created xsi:type="dcterms:W3CDTF">2026-02-09T07:34:00Z</dcterms:created>
  <dcterms:modified xsi:type="dcterms:W3CDTF">2026-02-09T07:34:00Z</dcterms:modified>
</cp:coreProperties>
</file>